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rFonts w:ascii="Helvetica Neue" w:hAnsi="Helvetica Neue"/>
          <w:b/>
          <w:i w:val="0"/>
          <w:sz w:val="52"/>
        </w:rPr>
        <w:t>GiiKER SUPER LUDO</w:t>
      </w:r>
    </w:p>
    <w:p>
      <w:pPr>
        <w:spacing w:before="0" w:after="200"/>
      </w:pPr>
      <w:r>
        <w:rPr>
          <w:rFonts w:ascii="Helvetica Neue" w:hAnsi="Helvetica Neue"/>
          <w:b w:val="0"/>
          <w:i w:val="0"/>
          <w:color w:val="505050"/>
          <w:sz w:val="20"/>
        </w:rPr>
        <w:t>Desková hra s vesmírnou tematikou  —  Uživatelský manuál</w:t>
      </w:r>
    </w:p>
    <w:p>
      <w:pPr>
        <w:spacing w:before="80" w:after="80"/>
      </w:pPr>
      <w:r>
        <w:rPr>
          <w:color w:val="C8C8C8"/>
          <w:sz w:val="14"/>
        </w:rPr>
        <w:t>─────────────────────────────────────────────────────────────────</w:t>
      </w:r>
    </w:p>
    <w:p>
      <w:pPr>
        <w:spacing w:before="240" w:after="80"/>
      </w:pPr>
      <w:r>
        <w:rPr>
          <w:rFonts w:ascii="Helvetica Neue" w:hAnsi="Helvetica Neue"/>
          <w:b/>
          <w:i w:val="0"/>
          <w:sz w:val="24"/>
        </w:rPr>
        <w:t>O HŘE SUPER LUDO</w:t>
      </w:r>
    </w:p>
    <w:p>
      <w:pPr>
        <w:spacing w:before="0" w:after="100"/>
      </w:pPr>
      <w:r>
        <w:rPr>
          <w:rFonts w:ascii="Helvetica Neue" w:hAnsi="Helvetica Neue"/>
          <w:b w:val="0"/>
          <w:i w:val="0"/>
          <w:sz w:val="18"/>
        </w:rPr>
        <w:t>Připravte se závodit do cílové zóny v vesmírné hře s křišťálovou koulí pro hod kostkou nebo signalizaci 6 vesmírných událostí. Hrajte volnou hru nebo se spojte v týmu a pronásledujte soupeře jejich odesláním zpět na základnu. Dejte pozor na 6 vesmírných událostí — mohou vás zpomalit nebo naopak urychlit. První hráč, který dostane všechny 3 lodě do Cílové zóny, vyhrává hru.</w:t>
      </w:r>
    </w:p>
    <w:p>
      <w:pPr>
        <w:spacing w:before="140" w:after="40"/>
      </w:pPr>
      <w:r>
        <w:rPr>
          <w:rFonts w:ascii="Helvetica Neue" w:hAnsi="Helvetica Neue"/>
          <w:b/>
          <w:i w:val="0"/>
          <w:sz w:val="20"/>
        </w:rPr>
        <w:t>Součásti:</w:t>
      </w:r>
    </w:p>
    <w:p>
      <w:pPr>
        <w:spacing w:before="0" w:after="40"/>
      </w:pPr>
      <w:r>
        <w:rPr>
          <w:rFonts w:ascii="Helvetica Neue" w:hAnsi="Helvetica Neue"/>
          <w:b w:val="0"/>
          <w:i/>
          <w:color w:val="646464"/>
          <w:sz w:val="16"/>
        </w:rPr>
        <w:t>[ Hvězdná dráha  —  36 světelných bodů; signalizuje vesmírné události, režimy a vítěze ]</w:t>
      </w:r>
    </w:p>
    <w:p>
      <w:pPr>
        <w:spacing w:before="0" w:after="40"/>
      </w:pPr>
      <w:r>
        <w:rPr>
          <w:rFonts w:ascii="Helvetica Neue" w:hAnsi="Helvetica Neue"/>
          <w:b w:val="0"/>
          <w:i/>
          <w:color w:val="646464"/>
          <w:sz w:val="16"/>
        </w:rPr>
        <w:t>[ Křišťálová koule  —  Zapnutí/Vypnutí, hod kostkou, signalizace kostky / událostí / příjezdů / režimů ]</w:t>
      </w:r>
    </w:p>
    <w:p>
      <w:pPr>
        <w:spacing w:before="0" w:after="40"/>
      </w:pPr>
      <w:r>
        <w:rPr>
          <w:rFonts w:ascii="Helvetica Neue" w:hAnsi="Helvetica Neue"/>
          <w:b w:val="0"/>
          <w:i/>
          <w:color w:val="646464"/>
          <w:sz w:val="16"/>
        </w:rPr>
        <w:t>[ Základna  —  sběrné místo pod deskou ]</w:t>
      </w:r>
    </w:p>
    <w:p>
      <w:pPr>
        <w:spacing w:before="0" w:after="40"/>
      </w:pPr>
      <w:r>
        <w:rPr>
          <w:rFonts w:ascii="Helvetica Neue" w:hAnsi="Helvetica Neue"/>
          <w:b w:val="0"/>
          <w:i/>
          <w:color w:val="646464"/>
          <w:sz w:val="16"/>
        </w:rPr>
        <w:t>[ Cílová zóna  —  vstup / záznam příjezdů / přepínání režimů ]</w:t>
      </w:r>
    </w:p>
    <w:p>
      <w:pPr>
        <w:spacing w:before="0" w:after="40"/>
      </w:pPr>
      <w:r>
        <w:rPr>
          <w:rFonts w:ascii="Helvetica Neue" w:hAnsi="Helvetica Neue"/>
          <w:b w:val="0"/>
          <w:i/>
          <w:color w:val="646464"/>
          <w:sz w:val="16"/>
        </w:rPr>
        <w:t>[ Startovní zóna ]</w:t>
      </w:r>
    </w:p>
    <w:p>
      <w:pPr>
        <w:spacing w:before="0" w:after="40"/>
      </w:pPr>
      <w:r>
        <w:rPr>
          <w:rFonts w:ascii="Helvetica Neue" w:hAnsi="Helvetica Neue"/>
          <w:b w:val="0"/>
          <w:i/>
          <w:color w:val="646464"/>
          <w:sz w:val="16"/>
        </w:rPr>
        <w:t>[ Rychlá dráha ]</w:t>
      </w:r>
    </w:p>
    <w:p>
      <w:pPr>
        <w:spacing w:before="80" w:after="80"/>
      </w:pPr>
      <w:r>
        <w:rPr>
          <w:color w:val="C8C8C8"/>
          <w:sz w:val="14"/>
        </w:rPr>
        <w:t>─────────────────────────────────────────────────────────────────</w:t>
      </w:r>
    </w:p>
    <w:p>
      <w:pPr>
        <w:spacing w:before="240" w:after="80"/>
      </w:pPr>
      <w:r>
        <w:rPr>
          <w:rFonts w:ascii="Helvetica Neue" w:hAnsi="Helvetica Neue"/>
          <w:b/>
          <w:i w:val="0"/>
          <w:sz w:val="24"/>
        </w:rPr>
        <w:t>RYCHLÝ START</w:t>
      </w:r>
    </w:p>
    <w:p>
      <w:pPr>
        <w:spacing w:before="0" w:after="100"/>
      </w:pPr>
      <w:r>
        <w:rPr>
          <w:rFonts w:ascii="Helvetica Neue" w:hAnsi="Helvetica Neue"/>
          <w:b w:val="0"/>
          <w:i w:val="0"/>
          <w:sz w:val="18"/>
        </w:rPr>
        <w:t>Cíl: Kdo první dostane 3 lodě do cílové zóny, vyhrává.</w:t>
      </w:r>
    </w:p>
    <w:p>
      <w:pPr>
        <w:spacing w:after="140"/>
        <w:ind w:left="144"/>
      </w:pPr>
      <w:r>
        <w:rPr>
          <w:rFonts w:ascii="Helvetica Neue" w:hAnsi="Helvetica Neue"/>
          <w:b/>
          <w:sz w:val="18"/>
        </w:rPr>
        <w:t>1.  Krok 1</w:t>
        <w:br/>
      </w:r>
      <w:r>
        <w:rPr>
          <w:rFonts w:ascii="Helvetica Neue" w:hAnsi="Helvetica Neue"/>
          <w:sz w:val="18"/>
        </w:rPr>
        <w:t xml:space="preserve">     Dlouze stiskněte Křišťálovou kouli pro zapnutí.</w:t>
      </w:r>
    </w:p>
    <w:p>
      <w:pPr>
        <w:spacing w:after="140"/>
        <w:ind w:left="144"/>
      </w:pPr>
      <w:r>
        <w:rPr>
          <w:rFonts w:ascii="Helvetica Neue" w:hAnsi="Helvetica Neue"/>
          <w:b/>
          <w:sz w:val="18"/>
        </w:rPr>
        <w:t>2.  Krok 2</w:t>
        <w:br/>
      </w:r>
      <w:r>
        <w:rPr>
          <w:rFonts w:ascii="Helvetica Neue" w:hAnsi="Helvetica Neue"/>
          <w:sz w:val="18"/>
        </w:rPr>
        <w:t xml:space="preserve">     Krátkým stiskem vyberte barvu pro každého hráče.</w:t>
      </w:r>
    </w:p>
    <w:p>
      <w:pPr>
        <w:spacing w:after="140"/>
        <w:ind w:left="144"/>
      </w:pPr>
      <w:r>
        <w:rPr>
          <w:rFonts w:ascii="Helvetica Neue" w:hAnsi="Helvetica Neue"/>
          <w:b/>
          <w:sz w:val="18"/>
        </w:rPr>
        <w:t>3.  Krok 3</w:t>
        <w:br/>
      </w:r>
      <w:r>
        <w:rPr>
          <w:rFonts w:ascii="Helvetica Neue" w:hAnsi="Helvetica Neue"/>
          <w:sz w:val="18"/>
        </w:rPr>
        <w:t xml:space="preserve">     Střídavě stiskněte Křišťálovou kouli pro spuštění hry. Pohybujte svou lodí ve směru hodinových ručiček podle zobrazené hodnoty.</w:t>
      </w:r>
    </w:p>
    <w:p>
      <w:pPr>
        <w:spacing w:after="140"/>
        <w:ind w:left="144"/>
      </w:pPr>
      <w:r>
        <w:rPr>
          <w:rFonts w:ascii="Helvetica Neue" w:hAnsi="Helvetica Neue"/>
          <w:b/>
          <w:sz w:val="18"/>
        </w:rPr>
        <w:t>4.  Krok 4</w:t>
        <w:br/>
      </w:r>
      <w:r>
        <w:rPr>
          <w:rFonts w:ascii="Helvetica Neue" w:hAnsi="Helvetica Neue"/>
          <w:sz w:val="18"/>
        </w:rPr>
        <w:t xml:space="preserve">     Zaznamenejte příjezdy. Krátkým stiskem Cílové zóny zaznamenejte příjezd. Křišťálová koule signalizuje barvu příjezdu.</w:t>
      </w:r>
    </w:p>
    <w:p>
      <w:pPr>
        <w:spacing w:after="140"/>
        <w:ind w:left="144"/>
      </w:pPr>
      <w:r>
        <w:rPr>
          <w:rFonts w:ascii="Helvetica Neue" w:hAnsi="Helvetica Neue"/>
          <w:b/>
          <w:sz w:val="18"/>
        </w:rPr>
        <w:t>5.  Krok 5</w:t>
        <w:br/>
      </w:r>
      <w:r>
        <w:rPr>
          <w:rFonts w:ascii="Helvetica Neue" w:hAnsi="Helvetica Neue"/>
          <w:sz w:val="18"/>
        </w:rPr>
        <w:t xml:space="preserve">     Krátkým stiskem vyberte režim: Každý sám nebo Týmový.</w:t>
      </w:r>
    </w:p>
    <w:p>
      <w:pPr>
        <w:spacing w:before="0" w:after="100"/>
      </w:pPr>
      <w:r>
        <w:rPr>
          <w:rFonts w:ascii="Helvetica Neue" w:hAnsi="Helvetica Neue"/>
          <w:b w:val="0"/>
          <w:i w:val="0"/>
          <w:sz w:val="18"/>
        </w:rPr>
        <w:t>Kdo první dostane 3 lodě do cílové zóny, vyhrává a hra končí.</w:t>
      </w:r>
    </w:p>
    <w:p>
      <w:pPr>
        <w:spacing w:before="0" w:after="100"/>
      </w:pPr>
      <w:r>
        <w:rPr>
          <w:rFonts w:ascii="Helvetica Neue" w:hAnsi="Helvetica Neue"/>
          <w:b w:val="0"/>
          <w:i w:val="0"/>
          <w:sz w:val="18"/>
        </w:rPr>
        <w:t>Signalizace výhry:</w:t>
        <w:br/>
        <w:t xml:space="preserve">     Zelená = výhra v režimu Každý sám</w:t>
        <w:br/>
        <w:t xml:space="preserve">     Zelená + Modrý tým = výhra v Týmovém režimu</w:t>
      </w:r>
    </w:p>
    <w:p>
      <w:pPr>
        <w:spacing w:before="80" w:after="80"/>
      </w:pPr>
      <w:r>
        <w:rPr>
          <w:color w:val="C8C8C8"/>
          <w:sz w:val="14"/>
        </w:rPr>
        <w:t>─────────────────────────────────────────────────────────────────</w:t>
      </w:r>
    </w:p>
    <w:p>
      <w:pPr>
        <w:spacing w:before="240" w:after="80"/>
      </w:pPr>
      <w:r>
        <w:rPr>
          <w:rFonts w:ascii="Helvetica Neue" w:hAnsi="Helvetica Neue"/>
          <w:b/>
          <w:i w:val="0"/>
          <w:sz w:val="24"/>
        </w:rPr>
        <w:t>HERNÍ REŽIMY</w:t>
      </w:r>
    </w:p>
    <w:p>
      <w:pPr>
        <w:spacing w:before="140" w:after="40"/>
      </w:pPr>
      <w:r>
        <w:rPr>
          <w:rFonts w:ascii="Helvetica Neue" w:hAnsi="Helvetica Neue"/>
          <w:b/>
          <w:i w:val="0"/>
          <w:sz w:val="20"/>
        </w:rPr>
        <w:t>Každý sám</w:t>
      </w:r>
    </w:p>
    <w:p>
      <w:pPr>
        <w:spacing w:before="0" w:after="100"/>
      </w:pPr>
      <w:r>
        <w:rPr>
          <w:rFonts w:ascii="Helvetica Neue" w:hAnsi="Helvetica Neue"/>
          <w:b w:val="0"/>
          <w:i w:val="0"/>
          <w:sz w:val="18"/>
        </w:rPr>
        <w:t>Pro 2–4 hráče. Hraje se každý sám za sebe. Kdo první dostane 3 lodě do Cílové zóny, vyhrává.</w:t>
      </w:r>
    </w:p>
    <w:p>
      <w:pPr>
        <w:spacing w:before="140" w:after="40"/>
      </w:pPr>
      <w:r>
        <w:rPr>
          <w:rFonts w:ascii="Helvetica Neue" w:hAnsi="Helvetica Neue"/>
          <w:b/>
          <w:i w:val="0"/>
          <w:sz w:val="20"/>
        </w:rPr>
        <w:t>Týmový</w:t>
      </w:r>
    </w:p>
    <w:p>
      <w:pPr>
        <w:spacing w:before="0" w:after="100"/>
      </w:pPr>
      <w:r>
        <w:rPr>
          <w:rFonts w:ascii="Helvetica Neue" w:hAnsi="Helvetica Neue"/>
          <w:b w:val="0"/>
          <w:i w:val="0"/>
          <w:sz w:val="18"/>
        </w:rPr>
        <w:t>Pro 4 hráče. Hraje se jako 2 na 2. Kdo první dostane 3 lodě do Cílové zóny, jeho tým vyhrává.</w:t>
      </w:r>
    </w:p>
    <w:p>
      <w:pPr>
        <w:spacing w:before="80" w:after="80"/>
      </w:pPr>
      <w:r>
        <w:rPr>
          <w:color w:val="C8C8C8"/>
          <w:sz w:val="14"/>
        </w:rPr>
        <w:t>─────────────────────────────────────────────────────────────────</w:t>
      </w:r>
    </w:p>
    <w:p>
      <w:pPr>
        <w:spacing w:before="240" w:after="80"/>
      </w:pPr>
      <w:r>
        <w:rPr>
          <w:rFonts w:ascii="Helvetica Neue" w:hAnsi="Helvetica Neue"/>
          <w:b/>
          <w:i w:val="0"/>
          <w:sz w:val="24"/>
        </w:rPr>
        <w:t>6 VESMÍRNÝCH UDÁLOSTÍ</w:t>
      </w:r>
    </w:p>
    <w:p>
      <w:pPr>
        <w:spacing w:before="140" w:after="40"/>
      </w:pPr>
      <w:r>
        <w:rPr>
          <w:rFonts w:ascii="Helvetica Neue" w:hAnsi="Helvetica Neue"/>
          <w:b/>
          <w:i w:val="0"/>
          <w:sz w:val="20"/>
        </w:rPr>
        <w:t>Teleport</w:t>
      </w:r>
    </w:p>
    <w:p>
      <w:pPr>
        <w:spacing w:before="0" w:after="100"/>
      </w:pPr>
      <w:r>
        <w:rPr>
          <w:rFonts w:ascii="Helvetica Neue" w:hAnsi="Helvetica Neue"/>
          <w:b w:val="0"/>
          <w:i w:val="0"/>
          <w:sz w:val="18"/>
        </w:rPr>
        <w:t>Přesuňte svou loď na BÍLÝ světelný bod nebo postupujte podle hodnoty kostky.</w:t>
      </w:r>
    </w:p>
    <w:p>
      <w:pPr>
        <w:spacing w:before="140" w:after="40"/>
      </w:pPr>
      <w:r>
        <w:rPr>
          <w:rFonts w:ascii="Helvetica Neue" w:hAnsi="Helvetica Neue"/>
          <w:b/>
          <w:i w:val="0"/>
          <w:sz w:val="20"/>
        </w:rPr>
        <w:t>Vír</w:t>
      </w:r>
    </w:p>
    <w:p>
      <w:pPr>
        <w:spacing w:before="0" w:after="100"/>
      </w:pPr>
      <w:r>
        <w:rPr>
          <w:rFonts w:ascii="Helvetica Neue" w:hAnsi="Helvetica Neue"/>
          <w:b w:val="0"/>
          <w:i w:val="0"/>
          <w:sz w:val="18"/>
        </w:rPr>
        <w:t>Fialové světelné body signalizují pozice Víru. Žádná loď ve víru se nemůže pohybovat.</w:t>
      </w:r>
    </w:p>
    <w:p>
      <w:pPr>
        <w:spacing w:before="140" w:after="40"/>
      </w:pPr>
      <w:r>
        <w:rPr>
          <w:rFonts w:ascii="Helvetica Neue" w:hAnsi="Helvetica Neue"/>
          <w:b/>
          <w:i w:val="0"/>
          <w:sz w:val="20"/>
        </w:rPr>
        <w:t>Výměna</w:t>
      </w:r>
    </w:p>
    <w:p>
      <w:pPr>
        <w:spacing w:before="0" w:after="100"/>
      </w:pPr>
      <w:r>
        <w:rPr>
          <w:rFonts w:ascii="Helvetica Neue" w:hAnsi="Helvetica Neue"/>
          <w:b w:val="0"/>
          <w:i w:val="0"/>
          <w:sz w:val="18"/>
        </w:rPr>
        <w:t>Vyměňte svou loď s jakoukoli jinou lodí na dráze.</w:t>
      </w:r>
    </w:p>
    <w:p>
      <w:pPr>
        <w:spacing w:before="140" w:after="40"/>
      </w:pPr>
      <w:r>
        <w:rPr>
          <w:rFonts w:ascii="Helvetica Neue" w:hAnsi="Helvetica Neue"/>
          <w:b/>
          <w:i w:val="0"/>
          <w:sz w:val="20"/>
        </w:rPr>
        <w:t>Jedna kostka navíc</w:t>
      </w:r>
    </w:p>
    <w:p>
      <w:pPr>
        <w:spacing w:before="0" w:after="100"/>
      </w:pPr>
      <w:r>
        <w:rPr>
          <w:rFonts w:ascii="Helvetica Neue" w:hAnsi="Helvetica Neue"/>
          <w:b w:val="0"/>
          <w:i w:val="0"/>
          <w:sz w:val="18"/>
        </w:rPr>
        <w:t>Hodíte ještě jednou kostkou.</w:t>
      </w:r>
    </w:p>
    <w:p>
      <w:pPr>
        <w:spacing w:before="140" w:after="40"/>
      </w:pPr>
      <w:r>
        <w:rPr>
          <w:rFonts w:ascii="Helvetica Neue" w:hAnsi="Helvetica Neue"/>
          <w:b/>
          <w:i w:val="0"/>
          <w:sz w:val="20"/>
        </w:rPr>
        <w:t>Stejná barva</w:t>
      </w:r>
    </w:p>
    <w:p>
      <w:pPr>
        <w:spacing w:before="0" w:after="100"/>
      </w:pPr>
      <w:r>
        <w:rPr>
          <w:rFonts w:ascii="Helvetica Neue" w:hAnsi="Helvetica Neue"/>
          <w:b w:val="0"/>
          <w:i w:val="0"/>
          <w:sz w:val="18"/>
        </w:rPr>
        <w:t>Pokud se přesunete na stejně barevný bod jako vaše loď, můžete přeskočit na další identicky barevný bod (posun o 4 pole dopředu).</w:t>
      </w:r>
    </w:p>
    <w:p>
      <w:pPr>
        <w:spacing w:before="140" w:after="40"/>
      </w:pPr>
      <w:r>
        <w:rPr>
          <w:rFonts w:ascii="Helvetica Neue" w:hAnsi="Helvetica Neue"/>
          <w:b/>
          <w:i w:val="0"/>
          <w:sz w:val="20"/>
        </w:rPr>
        <w:t>Rychlý postup</w:t>
      </w:r>
    </w:p>
    <w:p>
      <w:pPr>
        <w:spacing w:before="0" w:after="100"/>
      </w:pPr>
      <w:r>
        <w:rPr>
          <w:rFonts w:ascii="Helvetica Neue" w:hAnsi="Helvetica Neue"/>
          <w:b w:val="0"/>
          <w:i w:val="0"/>
          <w:sz w:val="18"/>
        </w:rPr>
        <w:t>Pokud vstoupíte na rychlou dráhu stejné barvy, vaše loď postoupí přímo na konec rychlé dráhy. Pokud je na rychlé dráze soupeřova loď, platí pravidlo srážky.</w:t>
      </w:r>
    </w:p>
    <w:p>
      <w:pPr>
        <w:spacing w:before="80" w:after="80"/>
      </w:pPr>
      <w:r>
        <w:rPr>
          <w:color w:val="C8C8C8"/>
          <w:sz w:val="14"/>
        </w:rPr>
        <w:t>─────────────────────────────────────────────────────────────────</w:t>
      </w:r>
    </w:p>
    <w:p>
      <w:pPr>
        <w:spacing w:before="240" w:after="80"/>
      </w:pPr>
      <w:r>
        <w:rPr>
          <w:rFonts w:ascii="Helvetica Neue" w:hAnsi="Helvetica Neue"/>
          <w:b/>
          <w:i w:val="0"/>
          <w:sz w:val="24"/>
        </w:rPr>
        <w:t>ZÁKLADNÍ PRAVIDLA</w:t>
      </w:r>
    </w:p>
    <w:p>
      <w:pPr>
        <w:spacing w:before="140" w:after="40"/>
      </w:pPr>
      <w:r>
        <w:rPr>
          <w:rFonts w:ascii="Helvetica Neue" w:hAnsi="Helvetica Neue"/>
          <w:b/>
          <w:i w:val="0"/>
          <w:sz w:val="20"/>
        </w:rPr>
        <w:t>Spuštění</w:t>
      </w:r>
    </w:p>
    <w:p>
      <w:pPr>
        <w:spacing w:before="0" w:after="100"/>
      </w:pPr>
      <w:r>
        <w:rPr>
          <w:rFonts w:ascii="Helvetica Neue" w:hAnsi="Helvetica Neue"/>
          <w:b w:val="0"/>
          <w:i w:val="0"/>
          <w:sz w:val="18"/>
        </w:rPr>
        <w:t>Při hodu 5 nebo 6 můžete přesunout jednu ze svých lodí ze základny na Startovní zónu.</w:t>
      </w:r>
    </w:p>
    <w:p>
      <w:pPr>
        <w:spacing w:before="140" w:after="40"/>
      </w:pPr>
      <w:r>
        <w:rPr>
          <w:rFonts w:ascii="Helvetica Neue" w:hAnsi="Helvetica Neue"/>
          <w:b/>
          <w:i w:val="0"/>
          <w:sz w:val="20"/>
        </w:rPr>
        <w:t>Znovu</w:t>
      </w:r>
    </w:p>
    <w:p>
      <w:pPr>
        <w:spacing w:before="0" w:after="100"/>
      </w:pPr>
      <w:r>
        <w:rPr>
          <w:rFonts w:ascii="Helvetica Neue" w:hAnsi="Helvetica Neue"/>
          <w:b w:val="0"/>
          <w:i w:val="0"/>
          <w:sz w:val="18"/>
        </w:rPr>
        <w:t>Při hodu 6 můžete provést tah a hodit znovu.</w:t>
      </w:r>
    </w:p>
    <w:p>
      <w:pPr>
        <w:spacing w:before="140" w:after="40"/>
      </w:pPr>
      <w:r>
        <w:rPr>
          <w:rFonts w:ascii="Helvetica Neue" w:hAnsi="Helvetica Neue"/>
          <w:b/>
          <w:i w:val="0"/>
          <w:sz w:val="20"/>
        </w:rPr>
        <w:t>Stohování</w:t>
      </w:r>
    </w:p>
    <w:p>
      <w:pPr>
        <w:spacing w:before="0" w:after="100"/>
      </w:pPr>
      <w:r>
        <w:rPr>
          <w:rFonts w:ascii="Helvetica Neue" w:hAnsi="Helvetica Neue"/>
          <w:b w:val="0"/>
          <w:i w:val="0"/>
          <w:sz w:val="18"/>
        </w:rPr>
        <w:t>Pokud se lodě stejné barvy / týmu přesunou na stejné místo, mohou se stohovat a blokovat soupeře. Soupeři nemohou přes stoh přejít a musí vrátit body přesahující stohovací místo.</w:t>
      </w:r>
    </w:p>
    <w:p>
      <w:pPr>
        <w:spacing w:before="140" w:after="40"/>
      </w:pPr>
      <w:r>
        <w:rPr>
          <w:rFonts w:ascii="Helvetica Neue" w:hAnsi="Helvetica Neue"/>
          <w:b/>
          <w:i w:val="0"/>
          <w:sz w:val="20"/>
        </w:rPr>
        <w:t>Srážka</w:t>
      </w:r>
    </w:p>
    <w:p>
      <w:pPr>
        <w:spacing w:before="0" w:after="100"/>
      </w:pPr>
      <w:r>
        <w:rPr>
          <w:rFonts w:ascii="Helvetica Neue" w:hAnsi="Helvetica Neue"/>
          <w:b w:val="0"/>
          <w:i w:val="0"/>
          <w:sz w:val="18"/>
        </w:rPr>
        <w:t>Pokud se přesunete na stejné místo jako soupeřova loď, můžete ji odeslat zpět na základnu. Pokud je na místě více soupeřových lodí (stoh), všechny lodě na tomto místě se vrátí na základnu.</w:t>
      </w:r>
    </w:p>
    <w:p>
      <w:pPr>
        <w:spacing w:before="140" w:after="40"/>
      </w:pPr>
      <w:r>
        <w:rPr>
          <w:rFonts w:ascii="Helvetica Neue" w:hAnsi="Helvetica Neue"/>
          <w:b/>
          <w:i w:val="0"/>
          <w:sz w:val="20"/>
        </w:rPr>
        <w:t>Rychlý postup</w:t>
      </w:r>
    </w:p>
    <w:p>
      <w:pPr>
        <w:spacing w:before="0" w:after="100"/>
      </w:pPr>
      <w:r>
        <w:rPr>
          <w:rFonts w:ascii="Helvetica Neue" w:hAnsi="Helvetica Neue"/>
          <w:b w:val="0"/>
          <w:i w:val="0"/>
          <w:sz w:val="18"/>
        </w:rPr>
        <w:t>Vstoupíte-li na rychlou dráhu stejné barvy, vaše loď postoupí přímo na konec rychlé dráhy. Pokud je na rychlé dráze soupeřova loď, platí pravidlo srážky.</w:t>
      </w:r>
    </w:p>
    <w:p>
      <w:pPr>
        <w:spacing w:before="140" w:after="40"/>
      </w:pPr>
      <w:r>
        <w:rPr>
          <w:rFonts w:ascii="Helvetica Neue" w:hAnsi="Helvetica Neue"/>
          <w:b/>
          <w:i w:val="0"/>
          <w:sz w:val="20"/>
        </w:rPr>
        <w:t>Příjezd</w:t>
      </w:r>
    </w:p>
    <w:p>
      <w:pPr>
        <w:spacing w:before="0" w:after="100"/>
      </w:pPr>
      <w:r>
        <w:rPr>
          <w:rFonts w:ascii="Helvetica Neue" w:hAnsi="Helvetica Neue"/>
          <w:b w:val="0"/>
          <w:i w:val="0"/>
          <w:sz w:val="18"/>
        </w:rPr>
        <w:t>Pokud přesně dojedete do Cílové zóny, krátkým stiskem zaznamenejte příjezd. Body přesahující cílovou zónu se vrátí.</w:t>
      </w:r>
    </w:p>
    <w:p>
      <w:pPr>
        <w:spacing w:before="80" w:after="80"/>
      </w:pPr>
      <w:r>
        <w:rPr>
          <w:color w:val="C8C8C8"/>
          <w:sz w:val="14"/>
        </w:rPr>
        <w:t>─────────────────────────────────────────────────────────────────</w:t>
      </w:r>
    </w:p>
    <w:p>
      <w:pPr>
        <w:spacing w:before="240" w:after="80"/>
      </w:pPr>
      <w:r>
        <w:rPr>
          <w:rFonts w:ascii="Helvetica Neue" w:hAnsi="Helvetica Neue"/>
          <w:b/>
          <w:i w:val="0"/>
          <w:sz w:val="24"/>
        </w:rPr>
        <w:t>NEJČASTĚJŠÍ OTÁZKY</w:t>
      </w:r>
    </w:p>
    <w:p>
      <w:pPr>
        <w:spacing w:before="140" w:after="40"/>
      </w:pPr>
      <w:r>
        <w:rPr>
          <w:rFonts w:ascii="Helvetica Neue" w:hAnsi="Helvetica Neue"/>
          <w:b/>
          <w:i w:val="0"/>
          <w:sz w:val="20"/>
        </w:rPr>
        <w:t>Proč se nezobrazuje signalizace výhry?</w:t>
      </w:r>
    </w:p>
    <w:p>
      <w:pPr>
        <w:spacing w:before="0" w:after="100"/>
      </w:pPr>
      <w:r>
        <w:rPr>
          <w:rFonts w:ascii="Helvetica Neue" w:hAnsi="Helvetica Neue"/>
          <w:b w:val="0"/>
          <w:i w:val="0"/>
          <w:sz w:val="18"/>
        </w:rPr>
        <w:t>Příčinou může být chybný záznam jednoho nebo více příjezdů. Restartujte hru.</w:t>
      </w:r>
    </w:p>
    <w:p>
      <w:pPr>
        <w:spacing w:before="140" w:after="40"/>
      </w:pPr>
      <w:r>
        <w:rPr>
          <w:rFonts w:ascii="Helvetica Neue" w:hAnsi="Helvetica Neue"/>
          <w:b/>
          <w:i w:val="0"/>
          <w:sz w:val="20"/>
        </w:rPr>
        <w:t>Mohu změnit barvu spoluhráče?</w:t>
      </w:r>
    </w:p>
    <w:p>
      <w:pPr>
        <w:spacing w:before="0" w:after="100"/>
      </w:pPr>
      <w:r>
        <w:rPr>
          <w:rFonts w:ascii="Helvetica Neue" w:hAnsi="Helvetica Neue"/>
          <w:b w:val="0"/>
          <w:i w:val="0"/>
          <w:sz w:val="18"/>
        </w:rPr>
        <w:t>Ne. Týmy Žlutá/Červená a Zelená/Modrá jsou nastaveny výchozně.</w:t>
      </w:r>
    </w:p>
    <w:p>
      <w:pPr>
        <w:spacing w:before="140" w:after="40"/>
      </w:pPr>
      <w:r>
        <w:rPr>
          <w:rFonts w:ascii="Helvetica Neue" w:hAnsi="Helvetica Neue"/>
          <w:b/>
          <w:i w:val="0"/>
          <w:sz w:val="20"/>
        </w:rPr>
        <w:t>Pokud se přesunu na stejně barevný bod před vstupem do Cílové zóny, mohu přeskočit na vstup do Cílové zóny?</w:t>
      </w:r>
    </w:p>
    <w:p>
      <w:pPr>
        <w:spacing w:before="0" w:after="100"/>
      </w:pPr>
      <w:r>
        <w:rPr>
          <w:rFonts w:ascii="Helvetica Neue" w:hAnsi="Helvetica Neue"/>
          <w:b w:val="0"/>
          <w:i w:val="0"/>
          <w:sz w:val="18"/>
        </w:rPr>
        <w:t>Ano. Vstup do Cílové zóny je dvoubarevný bod — přeskočení je možné, pokud platí pravidlo přeskočení.</w:t>
      </w:r>
    </w:p>
    <w:p>
      <w:pPr>
        <w:spacing w:before="80" w:after="80"/>
      </w:pPr>
      <w:r>
        <w:rPr>
          <w:color w:val="C8C8C8"/>
          <w:sz w:val="14"/>
        </w:rPr>
        <w:t>─────────────────────────────────────────────────────────────────</w:t>
      </w:r>
    </w:p>
    <w:p>
      <w:pPr>
        <w:spacing w:before="240" w:after="80"/>
      </w:pPr>
      <w:r>
        <w:rPr>
          <w:rFonts w:ascii="Helvetica Neue" w:hAnsi="Helvetica Neue"/>
          <w:b/>
          <w:i w:val="0"/>
          <w:sz w:val="24"/>
        </w:rPr>
        <w:t>KLÍČOVÉ FUNKCE</w:t>
      </w:r>
    </w:p>
    <w:tbl>
      <w:tblPr>
        <w:tblStyle w:val="TableGrid"/>
        <w:tblW w:type="auto" w:w="0"/>
        <w:tblLook w:firstColumn="1" w:firstRow="1" w:lastColumn="0" w:lastRow="0" w:noHBand="0" w:noVBand="1" w:val="04A0"/>
      </w:tblPr>
      <w:tblGrid>
        <w:gridCol w:w="2736"/>
        <w:gridCol w:w="5616"/>
      </w:tblGrid>
      <w:tr>
        <w:tc>
          <w:tcPr>
            <w:tcW w:type="dxa" w:w="2736"/>
          </w:tcPr>
          <w:p>
            <w:r>
              <w:rPr>
                <w:rFonts w:ascii="Helvetica Neue" w:hAnsi="Helvetica Neue"/>
                <w:b/>
                <w:sz w:val="18"/>
              </w:rPr>
              <w:t>Funkce</w:t>
            </w:r>
          </w:p>
        </w:tc>
        <w:tc>
          <w:tcPr>
            <w:tcW w:type="dxa" w:w="5616"/>
          </w:tcPr>
          <w:p>
            <w:r>
              <w:rPr>
                <w:rFonts w:ascii="Helvetica Neue" w:hAnsi="Helvetica Neue"/>
                <w:b/>
                <w:sz w:val="18"/>
              </w:rPr>
              <w:t>Postup</w:t>
            </w:r>
          </w:p>
        </w:tc>
      </w:tr>
      <w:tr>
        <w:tc>
          <w:tcPr>
            <w:tcW w:type="dxa" w:w="2736"/>
          </w:tcPr>
          <w:p>
            <w:r>
              <w:rPr>
                <w:rFonts w:ascii="Helvetica Neue" w:hAnsi="Helvetica Neue"/>
                <w:b/>
                <w:sz w:val="18"/>
              </w:rPr>
              <w:t>Zapnutí / Vypnutí</w:t>
            </w:r>
          </w:p>
        </w:tc>
        <w:tc>
          <w:tcPr>
            <w:tcW w:type="dxa" w:w="5616"/>
          </w:tcPr>
          <w:p>
            <w:r>
              <w:rPr>
                <w:rFonts w:ascii="Helvetica Neue" w:hAnsi="Helvetica Neue"/>
                <w:sz w:val="18"/>
              </w:rPr>
              <w:t>Dlouze stiskněte Křišťálovou kouli. Automatické vypnutí po 10 minutách nečinnosti.</w:t>
            </w:r>
          </w:p>
        </w:tc>
      </w:tr>
      <w:tr>
        <w:tc>
          <w:tcPr>
            <w:tcW w:type="dxa" w:w="2736"/>
          </w:tcPr>
          <w:p>
            <w:r>
              <w:rPr>
                <w:rFonts w:ascii="Helvetica Neue" w:hAnsi="Helvetica Neue"/>
                <w:b/>
                <w:sz w:val="18"/>
              </w:rPr>
              <w:t>Přepnutí režimu</w:t>
            </w:r>
          </w:p>
        </w:tc>
        <w:tc>
          <w:tcPr>
            <w:tcW w:type="dxa" w:w="5616"/>
          </w:tcPr>
          <w:p>
            <w:r>
              <w:rPr>
                <w:rFonts w:ascii="Helvetica Neue" w:hAnsi="Helvetica Neue"/>
                <w:sz w:val="18"/>
              </w:rPr>
              <w:t>Krátkým stiskem libovolné Cílové zóny.</w:t>
            </w:r>
          </w:p>
        </w:tc>
      </w:tr>
      <w:tr>
        <w:tc>
          <w:tcPr>
            <w:tcW w:type="dxa" w:w="2736"/>
          </w:tcPr>
          <w:p>
            <w:r>
              <w:rPr>
                <w:rFonts w:ascii="Helvetica Neue" w:hAnsi="Helvetica Neue"/>
                <w:b/>
                <w:sz w:val="18"/>
              </w:rPr>
              <w:t>Hod kostkou</w:t>
            </w:r>
          </w:p>
        </w:tc>
        <w:tc>
          <w:tcPr>
            <w:tcW w:type="dxa" w:w="5616"/>
          </w:tcPr>
          <w:p>
            <w:r>
              <w:rPr>
                <w:rFonts w:ascii="Helvetica Neue" w:hAnsi="Helvetica Neue"/>
                <w:sz w:val="18"/>
              </w:rPr>
              <w:t>Krátkým stiskem Křišťálové koule.</w:t>
            </w:r>
          </w:p>
        </w:tc>
      </w:tr>
      <w:tr>
        <w:tc>
          <w:tcPr>
            <w:tcW w:type="dxa" w:w="2736"/>
          </w:tcPr>
          <w:p>
            <w:r>
              <w:rPr>
                <w:rFonts w:ascii="Helvetica Neue" w:hAnsi="Helvetica Neue"/>
                <w:b/>
                <w:sz w:val="18"/>
              </w:rPr>
              <w:t>Záznam příjezdu</w:t>
            </w:r>
          </w:p>
        </w:tc>
        <w:tc>
          <w:tcPr>
            <w:tcW w:type="dxa" w:w="5616"/>
          </w:tcPr>
          <w:p>
            <w:r>
              <w:rPr>
                <w:rFonts w:ascii="Helvetica Neue" w:hAnsi="Helvetica Neue"/>
                <w:sz w:val="18"/>
              </w:rPr>
              <w:t>Krátkým stiskem aktuální Cílové zóny.</w:t>
            </w:r>
          </w:p>
        </w:tc>
      </w:tr>
      <w:tr>
        <w:tc>
          <w:tcPr>
            <w:tcW w:type="dxa" w:w="2736"/>
          </w:tcPr>
          <w:p>
            <w:r>
              <w:rPr>
                <w:rFonts w:ascii="Helvetica Neue" w:hAnsi="Helvetica Neue"/>
                <w:b/>
                <w:sz w:val="18"/>
              </w:rPr>
              <w:t>Resetovat příjezdy</w:t>
            </w:r>
          </w:p>
        </w:tc>
        <w:tc>
          <w:tcPr>
            <w:tcW w:type="dxa" w:w="5616"/>
          </w:tcPr>
          <w:p>
            <w:r>
              <w:rPr>
                <w:rFonts w:ascii="Helvetica Neue" w:hAnsi="Helvetica Neue"/>
                <w:sz w:val="18"/>
              </w:rPr>
              <w:t>Dlouze stiskněte libovolnou Cílovou zónu.</w:t>
            </w:r>
          </w:p>
        </w:tc>
      </w:tr>
    </w:tbl>
    <w:p>
      <w:pPr>
        <w:spacing w:after="40"/>
      </w:pPr>
    </w:p>
    <w:p>
      <w:pPr>
        <w:spacing w:before="80" w:after="80"/>
      </w:pPr>
      <w:r>
        <w:rPr>
          <w:color w:val="C8C8C8"/>
          <w:sz w:val="14"/>
        </w:rPr>
        <w:t>─────────────────────────────────────────────────────────────────</w:t>
      </w:r>
    </w:p>
    <w:p>
      <w:pPr>
        <w:spacing w:before="240" w:after="80"/>
      </w:pPr>
      <w:r>
        <w:rPr>
          <w:rFonts w:ascii="Helvetica Neue" w:hAnsi="Helvetica Neue"/>
          <w:b/>
          <w:i w:val="0"/>
          <w:sz w:val="24"/>
        </w:rPr>
        <w:t>SPECIFIKACE</w:t>
      </w:r>
    </w:p>
    <w:tbl>
      <w:tblPr>
        <w:tblStyle w:val="TableGrid"/>
        <w:tblW w:type="auto" w:w="0"/>
        <w:tblLook w:firstColumn="1" w:firstRow="1" w:lastColumn="0" w:lastRow="0" w:noHBand="0" w:noVBand="1" w:val="04A0"/>
      </w:tblPr>
      <w:tblGrid>
        <w:gridCol w:w="2736"/>
        <w:gridCol w:w="5616"/>
      </w:tblGrid>
      <w:tr>
        <w:tc>
          <w:tcPr>
            <w:tcW w:type="dxa" w:w="2736"/>
          </w:tcPr>
          <w:p>
            <w:r>
              <w:rPr>
                <w:rFonts w:ascii="Helvetica Neue" w:hAnsi="Helvetica Neue"/>
                <w:b/>
                <w:sz w:val="18"/>
              </w:rPr>
              <w:t>Název</w:t>
            </w:r>
          </w:p>
        </w:tc>
        <w:tc>
          <w:tcPr>
            <w:tcW w:type="dxa" w:w="5616"/>
          </w:tcPr>
          <w:p>
            <w:r>
              <w:rPr>
                <w:rFonts w:ascii="Helvetica Neue" w:hAnsi="Helvetica Neue"/>
                <w:sz w:val="18"/>
              </w:rPr>
              <w:t>Super Ludo</w:t>
            </w:r>
          </w:p>
        </w:tc>
      </w:tr>
      <w:tr>
        <w:tc>
          <w:tcPr>
            <w:tcW w:type="dxa" w:w="2736"/>
          </w:tcPr>
          <w:p>
            <w:r>
              <w:rPr>
                <w:rFonts w:ascii="Helvetica Neue" w:hAnsi="Helvetica Neue"/>
                <w:b/>
                <w:sz w:val="18"/>
              </w:rPr>
              <w:t>Model</w:t>
            </w:r>
          </w:p>
        </w:tc>
        <w:tc>
          <w:tcPr>
            <w:tcW w:type="dxa" w:w="5616"/>
          </w:tcPr>
          <w:p>
            <w:r>
              <w:rPr>
                <w:rFonts w:ascii="Helvetica Neue" w:hAnsi="Helvetica Neue"/>
                <w:sz w:val="18"/>
              </w:rPr>
              <w:t>JKFXQ001</w:t>
            </w:r>
          </w:p>
        </w:tc>
      </w:tr>
      <w:tr>
        <w:tc>
          <w:tcPr>
            <w:tcW w:type="dxa" w:w="2736"/>
          </w:tcPr>
          <w:p>
            <w:r>
              <w:rPr>
                <w:rFonts w:ascii="Helvetica Neue" w:hAnsi="Helvetica Neue"/>
                <w:b/>
                <w:sz w:val="18"/>
              </w:rPr>
              <w:t>Materiál</w:t>
            </w:r>
          </w:p>
        </w:tc>
        <w:tc>
          <w:tcPr>
            <w:tcW w:type="dxa" w:w="5616"/>
          </w:tcPr>
          <w:p>
            <w:r>
              <w:rPr>
                <w:rFonts w:ascii="Helvetica Neue" w:hAnsi="Helvetica Neue"/>
                <w:sz w:val="18"/>
              </w:rPr>
              <w:t>ABS</w:t>
            </w:r>
          </w:p>
        </w:tc>
      </w:tr>
      <w:tr>
        <w:tc>
          <w:tcPr>
            <w:tcW w:type="dxa" w:w="2736"/>
          </w:tcPr>
          <w:p>
            <w:r>
              <w:rPr>
                <w:rFonts w:ascii="Helvetica Neue" w:hAnsi="Helvetica Neue"/>
                <w:b/>
                <w:sz w:val="18"/>
              </w:rPr>
              <w:t>Věk</w:t>
            </w:r>
          </w:p>
        </w:tc>
        <w:tc>
          <w:tcPr>
            <w:tcW w:type="dxa" w:w="5616"/>
          </w:tcPr>
          <w:p>
            <w:r>
              <w:rPr>
                <w:rFonts w:ascii="Helvetica Neue" w:hAnsi="Helvetica Neue"/>
                <w:sz w:val="18"/>
              </w:rPr>
              <w:t>6+</w:t>
            </w:r>
          </w:p>
        </w:tc>
      </w:tr>
    </w:tbl>
    <w:p>
      <w:pPr>
        <w:spacing w:after="40"/>
      </w:pPr>
    </w:p>
    <w:p>
      <w:pPr>
        <w:spacing w:before="80" w:after="80"/>
      </w:pPr>
      <w:r>
        <w:rPr>
          <w:color w:val="C8C8C8"/>
          <w:sz w:val="14"/>
        </w:rPr>
        <w:t>─────────────────────────────────────────────────────────────────</w:t>
      </w:r>
    </w:p>
    <w:p>
      <w:pPr>
        <w:spacing w:before="240" w:after="80"/>
      </w:pPr>
      <w:r>
        <w:rPr>
          <w:rFonts w:ascii="Helvetica Neue" w:hAnsi="Helvetica Neue"/>
          <w:b/>
          <w:i w:val="0"/>
          <w:sz w:val="24"/>
        </w:rPr>
        <w:t>POZNÁMKY</w:t>
      </w:r>
    </w:p>
    <w:p>
      <w:pPr>
        <w:pStyle w:val="ListNumber"/>
        <w:spacing w:after="80"/>
      </w:pPr>
      <w:r>
        <w:rPr>
          <w:rFonts w:ascii="Helvetica Neue" w:hAnsi="Helvetica Neue"/>
          <w:sz w:val="16"/>
        </w:rPr>
        <w:t>Výrobek nikdy nezneužívejte, neházejte, neupusťte, nepropichujte, prudce do něj nekopejte ani na něj nestoupejte. Může dojít k poškození výrobku.</w:t>
      </w:r>
    </w:p>
    <w:p>
      <w:pPr>
        <w:pStyle w:val="ListNumber"/>
        <w:spacing w:after="80"/>
      </w:pPr>
      <w:r>
        <w:rPr>
          <w:rFonts w:ascii="Helvetica Neue" w:hAnsi="Helvetica Neue"/>
          <w:sz w:val="16"/>
        </w:rPr>
        <w:t>Výrobek není vodotěsný. Neponořujte ho do vody. Nenechávejte ho na dešti ani v blízkosti zdroje vlhkosti.</w:t>
      </w:r>
    </w:p>
    <w:p>
      <w:pPr>
        <w:pStyle w:val="ListNumber"/>
        <w:spacing w:after="80"/>
      </w:pPr>
      <w:r>
        <w:rPr>
          <w:rFonts w:ascii="Helvetica Neue" w:hAnsi="Helvetica Neue"/>
          <w:sz w:val="16"/>
        </w:rPr>
        <w:t>Neumísťujte výrobek v blízkosti zdroje tepla. Provozujte a skladujte výrobek při teplotách mezi 0 °C a 40 °C.</w:t>
      </w:r>
    </w:p>
    <w:p>
      <w:pPr>
        <w:pStyle w:val="ListNumber"/>
        <w:spacing w:after="80"/>
      </w:pPr>
      <w:r>
        <w:rPr>
          <w:rFonts w:ascii="Helvetica Neue" w:hAnsi="Helvetica Neue"/>
          <w:sz w:val="16"/>
        </w:rPr>
        <w:t>Vytečení kyseliny z baterie může způsobit osobní zranění i poškození výrobku. Pokud dojde k vytečení baterie, důkladně omyjte zasaženou pokožku a oblečení vodou. Udržujte kyselinu z baterie mimo oči a ústa. Vytékající baterie mohou vydávat praskající zvuky.</w:t>
        <w:br/>
        <w:t>Aby nedošlo k vytečení baterie: nemíchejte různé značky baterií; nemíchejte staré a nové baterie; nemíchejte alkalické, standardní (uhlíkovo-zinkové) ani dobíjecí baterie; nevkládejte použité baterie do přístroje; nenechávejte baterie v přístroji po delší dobu při nepoužívání; nevkládejte baterie obráceně — zkontrolujte správnou orientaci pólů (+) a (−); nevhazujte baterie do ohně.</w:t>
      </w:r>
    </w:p>
    <w:p>
      <w:pPr>
        <w:pStyle w:val="ListNumber"/>
        <w:spacing w:after="80"/>
      </w:pPr>
      <w:r>
        <w:rPr>
          <w:rFonts w:ascii="Helvetica Neue" w:hAnsi="Helvetica Neue"/>
          <w:sz w:val="16"/>
        </w:rPr>
        <w:t>Napájecí svorky nesmí být zkratovány.</w:t>
      </w:r>
    </w:p>
    <w:p>
      <w:pPr>
        <w:pStyle w:val="ListNumber"/>
        <w:spacing w:after="80"/>
      </w:pPr>
      <w:r>
        <w:rPr>
          <w:rFonts w:ascii="Helvetica Neue" w:hAnsi="Helvetica Neue"/>
          <w:sz w:val="16"/>
        </w:rPr>
        <w:t>Nevhodné pro děti do 3 let. Malé části. Nebezpečí spolknutí.</w:t>
      </w:r>
    </w:p>
    <w:p>
      <w:pPr>
        <w:pStyle w:val="ListNumber"/>
        <w:spacing w:after="80"/>
      </w:pPr>
      <w:r>
        <w:rPr>
          <w:rFonts w:ascii="Helvetica Neue" w:hAnsi="Helvetica Neue"/>
          <w:sz w:val="16"/>
        </w:rPr>
        <w:t>Před použitím si pečlivě přečtěte tento manuál a uschovejte ho pro budoucí použití.</w:t>
      </w:r>
    </w:p>
    <w:p>
      <w:pPr>
        <w:spacing w:before="80" w:after="80"/>
      </w:pPr>
      <w:r>
        <w:rPr>
          <w:color w:val="C8C8C8"/>
          <w:sz w:val="14"/>
        </w:rPr>
        <w:t>─────────────────────────────────────────────────────────────────</w:t>
      </w:r>
    </w:p>
    <w:p>
      <w:pPr>
        <w:spacing w:before="240" w:after="80"/>
      </w:pPr>
      <w:r>
        <w:rPr>
          <w:rFonts w:ascii="Helvetica Neue" w:hAnsi="Helvetica Neue"/>
          <w:b/>
          <w:i w:val="0"/>
          <w:sz w:val="24"/>
        </w:rPr>
        <w:t>LIMITED WARRANTY</w:t>
      </w:r>
    </w:p>
    <w:p>
      <w:pPr>
        <w:spacing w:before="0" w:after="80"/>
      </w:pPr>
      <w:r>
        <w:rPr>
          <w:rFonts w:ascii="Helvetica Neue" w:hAnsi="Helvetica Neue"/>
          <w:b w:val="0"/>
          <w:i/>
          <w:color w:val="787878"/>
          <w:sz w:val="16"/>
        </w:rPr>
        <w:t>[Zákonný text — ponechán v originálním znění anglického manuálu]</w:t>
      </w:r>
    </w:p>
    <w:p>
      <w:pPr>
        <w:spacing w:before="240" w:after="80"/>
      </w:pPr>
      <w:r>
        <w:rPr>
          <w:rFonts w:ascii="Helvetica Neue" w:hAnsi="Helvetica Neue"/>
          <w:b/>
          <w:i w:val="0"/>
          <w:sz w:val="24"/>
        </w:rPr>
        <w:t>DECLARATION OF CONFORMITY / PROHLÁŠENÍ O SHODĚ</w:t>
      </w:r>
    </w:p>
    <w:p>
      <w:pPr>
        <w:spacing w:before="0" w:after="80"/>
      </w:pPr>
      <w:r>
        <w:rPr>
          <w:rFonts w:ascii="Helvetica Neue" w:hAnsi="Helvetica Neue"/>
          <w:b w:val="0"/>
          <w:i/>
          <w:color w:val="787878"/>
          <w:sz w:val="16"/>
        </w:rPr>
        <w:t>[Zákonný text — ponechán v originálním znění anglického manuálu]</w:t>
      </w:r>
    </w:p>
    <w:p>
      <w:pPr>
        <w:spacing w:before="240" w:after="80"/>
      </w:pPr>
      <w:r>
        <w:rPr>
          <w:rFonts w:ascii="Helvetica Neue" w:hAnsi="Helvetica Neue"/>
          <w:b/>
          <w:i w:val="0"/>
          <w:sz w:val="24"/>
        </w:rPr>
        <w:t>EUROPEAN UNION — DISPOSAL INFORMATION</w:t>
      </w:r>
    </w:p>
    <w:p>
      <w:pPr>
        <w:spacing w:before="0" w:after="80"/>
      </w:pPr>
      <w:r>
        <w:rPr>
          <w:rFonts w:ascii="Helvetica Neue" w:hAnsi="Helvetica Neue"/>
          <w:b w:val="0"/>
          <w:i/>
          <w:color w:val="787878"/>
          <w:sz w:val="16"/>
        </w:rPr>
        <w:t>[Zákonný text — ponechán v originálním znění anglického manuálu]</w:t>
      </w:r>
    </w:p>
    <w:p>
      <w:pPr>
        <w:spacing w:before="240" w:after="80"/>
      </w:pPr>
      <w:r>
        <w:rPr>
          <w:rFonts w:ascii="Helvetica Neue" w:hAnsi="Helvetica Neue"/>
          <w:b/>
          <w:i w:val="0"/>
          <w:sz w:val="24"/>
        </w:rPr>
        <w:t>FCC STATEMENT</w:t>
      </w:r>
    </w:p>
    <w:p>
      <w:pPr>
        <w:spacing w:before="0" w:after="80"/>
      </w:pPr>
      <w:r>
        <w:rPr>
          <w:rFonts w:ascii="Helvetica Neue" w:hAnsi="Helvetica Neue"/>
          <w:b w:val="0"/>
          <w:i/>
          <w:color w:val="787878"/>
          <w:sz w:val="16"/>
        </w:rPr>
        <w:t>[Zákonný text — ponechán v originálním znění anglického manuálu]</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